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5E35" w:rsidRDefault="00DA0571">
      <w:pPr>
        <w:rPr>
          <w:sz w:val="2"/>
          <w:szCs w:val="2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0" type="#_x0000_t202" style="position:absolute;margin-left:647.6pt;margin-top:344.5pt;width:175.7pt;height:2in;z-index:-5392;mso-position-horizontal-relative:page;mso-position-vertical-relative:page" filled="f" stroked="f">
            <v:textbox style="mso-next-textbox:#_x0000_s1060" inset="0,0,0,0">
              <w:txbxContent>
                <w:p w:rsidR="00F25E35" w:rsidRPr="00B93906" w:rsidRDefault="00811AD7">
                  <w:pPr>
                    <w:spacing w:before="20" w:line="1154" w:lineRule="exact"/>
                    <w:ind w:left="20"/>
                    <w:rPr>
                      <w:rFonts w:ascii="Tahoma" w:hAnsi="Tahoma" w:cs="Tahoma"/>
                      <w:sz w:val="72"/>
                      <w:szCs w:val="72"/>
                      <w:lang w:val="pt-PT"/>
                    </w:rPr>
                  </w:pPr>
                  <w:r w:rsidRPr="00B93906">
                    <w:rPr>
                      <w:rFonts w:ascii="Tahoma" w:hAnsi="Tahoma" w:cs="Tahoma"/>
                      <w:sz w:val="72"/>
                      <w:szCs w:val="72"/>
                      <w:lang w:val="pt-PT"/>
                    </w:rPr>
                    <w:t>1</w:t>
                  </w:r>
                  <w:r w:rsidR="00806E93" w:rsidRPr="00B93906">
                    <w:rPr>
                      <w:rFonts w:ascii="Tahoma" w:hAnsi="Tahoma" w:cs="Tahoma"/>
                      <w:sz w:val="72"/>
                      <w:szCs w:val="72"/>
                      <w:lang w:val="pt-PT"/>
                    </w:rPr>
                    <w:t>/</w:t>
                  </w:r>
                  <w:r w:rsidRPr="00B93906">
                    <w:rPr>
                      <w:rFonts w:ascii="Tahoma" w:hAnsi="Tahoma" w:cs="Tahoma"/>
                      <w:sz w:val="72"/>
                      <w:szCs w:val="72"/>
                      <w:lang w:val="pt-PT"/>
                    </w:rPr>
                    <w:t>3</w:t>
                  </w:r>
                </w:p>
                <w:p w:rsidR="00F25E35" w:rsidRPr="000C36E5" w:rsidRDefault="00B93906">
                  <w:pPr>
                    <w:spacing w:line="235" w:lineRule="auto"/>
                    <w:ind w:left="20" w:right="-1"/>
                    <w:rPr>
                      <w:rFonts w:ascii="Tahoma" w:hAnsi="Tahoma" w:cs="Tahoma"/>
                      <w:sz w:val="30"/>
                      <w:szCs w:val="30"/>
                      <w:lang w:val="pt-PT"/>
                    </w:rPr>
                  </w:pPr>
                  <w:proofErr w:type="gramStart"/>
                  <w:r w:rsidRPr="000C36E5">
                    <w:rPr>
                      <w:rFonts w:ascii="Tahoma" w:hAnsi="Tahoma" w:cs="Tahoma"/>
                      <w:sz w:val="30"/>
                      <w:szCs w:val="30"/>
                      <w:lang w:val="pt-PT"/>
                    </w:rPr>
                    <w:t>d</w:t>
                  </w:r>
                  <w:r w:rsidR="00811AD7" w:rsidRPr="000C36E5">
                    <w:rPr>
                      <w:rFonts w:ascii="Tahoma" w:hAnsi="Tahoma" w:cs="Tahoma"/>
                      <w:sz w:val="30"/>
                      <w:szCs w:val="30"/>
                      <w:lang w:val="pt-PT"/>
                    </w:rPr>
                    <w:t>os</w:t>
                  </w:r>
                  <w:proofErr w:type="gramEnd"/>
                  <w:r w:rsidR="00811AD7" w:rsidRPr="000C36E5">
                    <w:rPr>
                      <w:rFonts w:ascii="Tahoma" w:hAnsi="Tahoma" w:cs="Tahoma"/>
                      <w:sz w:val="30"/>
                      <w:szCs w:val="30"/>
                      <w:lang w:val="pt-PT"/>
                    </w:rPr>
                    <w:t xml:space="preserve"> doentes receberam, pelo menos, um</w:t>
                  </w:r>
                  <w:r w:rsidRPr="000C36E5">
                    <w:rPr>
                      <w:rFonts w:ascii="Tahoma" w:hAnsi="Tahoma" w:cs="Tahoma"/>
                      <w:sz w:val="30"/>
                      <w:szCs w:val="30"/>
                      <w:lang w:val="pt-PT"/>
                    </w:rPr>
                    <w:t xml:space="preserve"> antimicrobiano durante o internamento.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" type="#_x0000_t202" style="position:absolute;margin-left:610.25pt;margin-top:1131.5pt;width:175.45pt;height:42.3pt;z-index:-5080;mso-position-horizontal-relative:page;mso-position-vertical-relative:page" filled="f" stroked="f">
            <v:textbox inset="0,0,0,0">
              <w:txbxContent>
                <w:p w:rsidR="00F25E35" w:rsidRDefault="00811AD7">
                  <w:pPr>
                    <w:spacing w:before="20"/>
                    <w:ind w:left="20"/>
                    <w:rPr>
                      <w:rFonts w:ascii="Patua One"/>
                      <w:sz w:val="30"/>
                    </w:rPr>
                  </w:pPr>
                  <w:r>
                    <w:rPr>
                      <w:rFonts w:ascii="Patua One"/>
                      <w:spacing w:val="-1"/>
                      <w:sz w:val="30"/>
                    </w:rPr>
                    <w:t>#</w:t>
                  </w:r>
                  <w:proofErr w:type="spellStart"/>
                  <w:r>
                    <w:rPr>
                      <w:rFonts w:ascii="Patua One"/>
                      <w:spacing w:val="-1"/>
                      <w:sz w:val="30"/>
                    </w:rPr>
                    <w:t>KeepAntibioticsWorking</w:t>
                  </w:r>
                  <w:proofErr w:type="spellEnd"/>
                </w:p>
                <w:p w:rsidR="00F25E35" w:rsidRDefault="00811AD7">
                  <w:pPr>
                    <w:spacing w:before="74"/>
                    <w:ind w:left="20"/>
                    <w:rPr>
                      <w:rFonts w:ascii="Patua One"/>
                      <w:sz w:val="30"/>
                    </w:rPr>
                  </w:pPr>
                  <w:r>
                    <w:rPr>
                      <w:rFonts w:ascii="Patua One"/>
                      <w:sz w:val="30"/>
                    </w:rPr>
                    <w:t>#EAAD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" type="#_x0000_t202" style="position:absolute;margin-left:425.6pt;margin-top:1131.5pt;width:167.35pt;height:42.3pt;z-index:-5104;mso-position-horizontal-relative:page;mso-position-vertical-relative:page" filled="f" stroked="f">
            <v:textbox inset="0,0,0,0">
              <w:txbxContent>
                <w:p w:rsidR="00F25E35" w:rsidRPr="0063459B" w:rsidRDefault="00811AD7">
                  <w:pPr>
                    <w:spacing w:before="20"/>
                    <w:ind w:left="25"/>
                    <w:rPr>
                      <w:rFonts w:ascii="Patua One"/>
                      <w:sz w:val="30"/>
                      <w:lang w:val="es-CO"/>
                    </w:rPr>
                  </w:pPr>
                  <w:r w:rsidRPr="0063459B">
                    <w:rPr>
                      <w:rFonts w:ascii="Patua One"/>
                      <w:sz w:val="30"/>
                      <w:lang w:val="es-CO"/>
                    </w:rPr>
                    <w:t>ecdc.europa.eu</w:t>
                  </w:r>
                </w:p>
                <w:p w:rsidR="00F25E35" w:rsidRPr="0063459B" w:rsidRDefault="00811AD7">
                  <w:pPr>
                    <w:spacing w:before="74"/>
                    <w:ind w:left="20"/>
                    <w:rPr>
                      <w:rFonts w:ascii="Patua One"/>
                      <w:sz w:val="30"/>
                      <w:lang w:val="es-CO"/>
                    </w:rPr>
                  </w:pPr>
                  <w:r w:rsidRPr="0063459B">
                    <w:rPr>
                      <w:rFonts w:ascii="Patua One"/>
                      <w:sz w:val="30"/>
                      <w:lang w:val="es-CO"/>
                    </w:rPr>
                    <w:t>antibiotic.ecdc.europa.eu</w:t>
                  </w:r>
                </w:p>
              </w:txbxContent>
            </v:textbox>
            <w10:wrap anchorx="page" anchory="page"/>
          </v:shape>
        </w:pict>
      </w:r>
      <w:r>
        <w:pict>
          <v:group id="_x0000_s1062" style="position:absolute;margin-left:-2.05pt;margin-top:35.2pt;width:841.9pt;height:1190.6pt;z-index:-5440;mso-position-horizontal-relative:page;mso-position-vertical-relative:page" coordsize="16838,2381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5" type="#_x0000_t75" style="position:absolute;top:-1;width:16838;height:1360">
              <v:imagedata r:id="rId4" o:title=""/>
            </v:shape>
            <v:shape id="_x0000_s1064" type="#_x0000_t75" style="position:absolute;top:20718;width:16838;height:321">
              <v:imagedata r:id="rId5" o:title=""/>
            </v:shape>
            <v:shape id="_x0000_s1063" type="#_x0000_t75" style="position:absolute;width:16838;height:23811">
              <v:imagedata r:id="rId6" o:title=""/>
            </v:shape>
            <w10:wrap anchorx="page" anchory="page"/>
          </v:group>
        </w:pict>
      </w:r>
      <w:r>
        <w:pict>
          <v:shape id="_x0000_s1061" type="#_x0000_t202" style="position:absolute;margin-left:36.45pt;margin-top:113.8pt;width:758.85pt;height:177.2pt;z-index:-5416;mso-position-horizontal-relative:page;mso-position-vertical-relative:page" filled="f" stroked="f">
            <v:textbox style="mso-next-textbox:#_x0000_s1061" inset="0,0,0,0">
              <w:txbxContent>
                <w:p w:rsidR="00F25E35" w:rsidRPr="00CF3489" w:rsidRDefault="00F35954">
                  <w:pPr>
                    <w:spacing w:before="35" w:line="235" w:lineRule="auto"/>
                    <w:ind w:left="52" w:right="-11"/>
                    <w:rPr>
                      <w:rFonts w:ascii="Tahoma" w:hAnsi="Tahoma" w:cs="Tahoma"/>
                      <w:sz w:val="72"/>
                      <w:szCs w:val="72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spacing w:val="-8"/>
                      <w:sz w:val="72"/>
                      <w:szCs w:val="72"/>
                      <w:lang w:val="pt-PT"/>
                    </w:rPr>
                    <w:t>U</w:t>
                  </w:r>
                  <w:r w:rsidR="00811AD7" w:rsidRPr="00CF3489">
                    <w:rPr>
                      <w:rFonts w:ascii="Tahoma" w:hAnsi="Tahoma" w:cs="Tahoma"/>
                      <w:spacing w:val="-8"/>
                      <w:sz w:val="72"/>
                      <w:szCs w:val="72"/>
                      <w:lang w:val="pt-PT"/>
                    </w:rPr>
                    <w:t xml:space="preserve">so de antimicrobianos nos hospitais europeus e </w:t>
                  </w:r>
                  <w:r w:rsidR="003D2D1B" w:rsidRPr="00CF3489">
                    <w:rPr>
                      <w:rFonts w:ascii="Tahoma" w:hAnsi="Tahoma" w:cs="Tahoma"/>
                      <w:spacing w:val="-8"/>
                      <w:sz w:val="72"/>
                      <w:szCs w:val="72"/>
                      <w:lang w:val="pt-PT"/>
                    </w:rPr>
                    <w:t xml:space="preserve">em </w:t>
                  </w:r>
                  <w:r w:rsidRPr="00CF3489">
                    <w:rPr>
                      <w:rFonts w:ascii="Tahoma" w:hAnsi="Tahoma" w:cs="Tahoma"/>
                      <w:spacing w:val="-8"/>
                      <w:sz w:val="72"/>
                      <w:szCs w:val="72"/>
                      <w:lang w:val="pt-PT"/>
                    </w:rPr>
                    <w:t>unidades de cuidados continuados</w:t>
                  </w:r>
                </w:p>
                <w:p w:rsidR="00F25E35" w:rsidRPr="00CF3489" w:rsidRDefault="00811AD7">
                  <w:pPr>
                    <w:spacing w:before="299" w:line="235" w:lineRule="auto"/>
                    <w:ind w:left="20" w:right="-11"/>
                    <w:rPr>
                      <w:rFonts w:ascii="Tahoma" w:hAnsi="Tahoma" w:cs="Tahoma"/>
                      <w:sz w:val="26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>Antimicrobianos - principalmente antibi</w:t>
                  </w:r>
                  <w:r w:rsidR="00BF25E0"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óticos - são frequentemente usados 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em hospitais e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unidades de cuidados continuados 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>para o tr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atamento ou a prevenção de infe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ções.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Em alguns casos, o 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>uso de antimicrobian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os pode ser desnecessário, o que contribui para o aparecimento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 e propagação da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s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 resistência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s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aos antimicrobianos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>. E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m 2016 e 2017, o ECDC coordenou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 dois estudos de prevalência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de 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ponto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a nível europeu em hospitais de </w:t>
                  </w:r>
                  <w:r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agudos e em </w:t>
                  </w:r>
                  <w:r w:rsidR="00CF3489">
                    <w:rPr>
                      <w:rFonts w:ascii="Tahoma" w:hAnsi="Tahoma" w:cs="Tahoma"/>
                      <w:sz w:val="26"/>
                      <w:lang w:val="pt-PT"/>
                    </w:rPr>
                    <w:t>unidades de cuidados continuados</w:t>
                  </w:r>
                  <w:r w:rsidR="00D34F7D">
                    <w:rPr>
                      <w:rFonts w:ascii="Tahoma" w:hAnsi="Tahoma" w:cs="Tahoma"/>
                      <w:sz w:val="26"/>
                      <w:lang w:val="pt-PT"/>
                    </w:rPr>
                    <w:t>, respetivam</w:t>
                  </w:r>
                  <w:r w:rsidR="0097579A">
                    <w:rPr>
                      <w:rFonts w:ascii="Tahoma" w:hAnsi="Tahoma" w:cs="Tahoma"/>
                      <w:sz w:val="26"/>
                      <w:lang w:val="pt-PT"/>
                    </w:rPr>
                    <w:t>e</w:t>
                  </w:r>
                  <w:r w:rsidR="00D34F7D">
                    <w:rPr>
                      <w:rFonts w:ascii="Tahoma" w:hAnsi="Tahoma" w:cs="Tahoma"/>
                      <w:sz w:val="26"/>
                      <w:lang w:val="pt-PT"/>
                    </w:rPr>
                    <w:t>n</w:t>
                  </w:r>
                  <w:r w:rsidR="0097579A">
                    <w:rPr>
                      <w:rFonts w:ascii="Tahoma" w:hAnsi="Tahoma" w:cs="Tahoma"/>
                      <w:sz w:val="26"/>
                      <w:lang w:val="pt-PT"/>
                    </w:rPr>
                    <w:t>te.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" type="#_x0000_t202" style="position:absolute;margin-left:350pt;margin-top:944.85pt;width:219.75pt;height:94.9pt;z-index:-5128;mso-position-horizontal-relative:page;mso-position-vertical-relative:page" filled="f" stroked="f">
            <v:textbox style="mso-next-textbox:#_x0000_s1049" inset="0,0,0,0">
              <w:txbxContent>
                <w:p w:rsidR="00F25E35" w:rsidRPr="00CF3489" w:rsidRDefault="00C600DE">
                  <w:pPr>
                    <w:pStyle w:val="Corpodetexto"/>
                    <w:spacing w:line="249" w:lineRule="auto"/>
                    <w:ind w:right="365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A</w:t>
                  </w:r>
                  <w:r w:rsidR="00A82BA7">
                    <w:rPr>
                      <w:rFonts w:ascii="Tahoma" w:hAnsi="Tahoma" w:cs="Tahoma"/>
                      <w:lang w:val="pt-PT"/>
                    </w:rPr>
                    <w:t>ntibióticos de largo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espectro não são sempre necessários e seu uso leva a resistência </w:t>
                  </w:r>
                  <w:r>
                    <w:rPr>
                      <w:rFonts w:ascii="Tahoma" w:hAnsi="Tahoma" w:cs="Tahoma"/>
                      <w:lang w:val="pt-PT"/>
                    </w:rPr>
                    <w:t>aos antimicrobianos.</w:t>
                  </w:r>
                </w:p>
                <w:p w:rsidR="00F25E35" w:rsidRPr="00811AD7" w:rsidRDefault="00811AD7">
                  <w:pPr>
                    <w:spacing w:line="1218" w:lineRule="exact"/>
                    <w:ind w:left="20"/>
                    <w:rPr>
                      <w:rFonts w:ascii="Tahoma" w:hAnsi="Tahoma" w:cs="Tahoma"/>
                      <w:sz w:val="80"/>
                      <w:szCs w:val="80"/>
                    </w:rPr>
                  </w:pPr>
                  <w:r w:rsidRPr="00811AD7">
                    <w:rPr>
                      <w:rFonts w:ascii="Tahoma" w:hAnsi="Tahoma" w:cs="Tahoma"/>
                      <w:color w:val="64AE2D"/>
                      <w:spacing w:val="17"/>
                      <w:sz w:val="80"/>
                      <w:szCs w:val="80"/>
                    </w:rPr>
                    <w:t>16%</w:t>
                  </w:r>
                  <w:r w:rsidR="0097579A">
                    <w:rPr>
                      <w:rFonts w:ascii="Tahoma" w:hAnsi="Tahoma" w:cs="Tahoma"/>
                      <w:color w:val="64AE2D"/>
                      <w:sz w:val="80"/>
                      <w:szCs w:val="80"/>
                    </w:rPr>
                    <w:t>-</w:t>
                  </w:r>
                  <w:r w:rsidRPr="00811AD7">
                    <w:rPr>
                      <w:rFonts w:ascii="Tahoma" w:hAnsi="Tahoma" w:cs="Tahoma"/>
                      <w:color w:val="64AE2D"/>
                      <w:sz w:val="80"/>
                      <w:szCs w:val="80"/>
                    </w:rPr>
                    <w:t>62%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" type="#_x0000_t202" style="position:absolute;margin-left:350pt;margin-top:820.8pt;width:197.05pt;height:116.2pt;z-index:-5200;mso-position-horizontal-relative:page;mso-position-vertical-relative:page" filled="f" stroked="f">
            <v:textbox style="mso-next-textbox:#_x0000_s1052" inset="0,0,0,0">
              <w:txbxContent>
                <w:p w:rsidR="00F25E35" w:rsidRPr="00CF3489" w:rsidRDefault="003C4AD4">
                  <w:pPr>
                    <w:spacing w:before="28" w:line="237" w:lineRule="auto"/>
                    <w:ind w:left="20" w:right="-2"/>
                    <w:rPr>
                      <w:rFonts w:ascii="Tahoma" w:hAnsi="Tahoma" w:cs="Tahoma"/>
                      <w:sz w:val="43"/>
                      <w:lang w:val="pt-PT"/>
                    </w:rPr>
                  </w:pPr>
                  <w:r>
                    <w:rPr>
                      <w:rFonts w:ascii="Tahoma" w:hAnsi="Tahoma" w:cs="Tahoma"/>
                      <w:sz w:val="43"/>
                      <w:lang w:val="pt-PT"/>
                    </w:rPr>
                    <w:t>A</w:t>
                  </w:r>
                  <w:r w:rsidR="00A82BA7">
                    <w:rPr>
                      <w:rFonts w:ascii="Tahoma" w:hAnsi="Tahoma" w:cs="Tahoma"/>
                      <w:sz w:val="43"/>
                      <w:lang w:val="pt-PT"/>
                    </w:rPr>
                    <w:t>ntibióticos de largo</w:t>
                  </w:r>
                  <w:r w:rsidR="00811AD7" w:rsidRPr="00CF3489">
                    <w:rPr>
                      <w:rFonts w:ascii="Tahoma" w:hAnsi="Tahoma" w:cs="Tahoma"/>
                      <w:sz w:val="43"/>
                      <w:lang w:val="pt-PT"/>
                    </w:rPr>
                    <w:t xml:space="preserve"> espectro</w:t>
                  </w:r>
                </w:p>
                <w:p w:rsidR="00F25E35" w:rsidRPr="00CF3489" w:rsidRDefault="00811AD7">
                  <w:pPr>
                    <w:pStyle w:val="Corpodetexto"/>
                    <w:spacing w:before="166" w:line="249" w:lineRule="auto"/>
                    <w:rPr>
                      <w:rFonts w:ascii="Tahoma" w:hAnsi="Tahoma" w:cs="Tahoma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>A proporção de antibióticos de largo espectro utilizado variou de 16% a 62% em toda a Europa. A grande variação no seu uso indica a necessidade de rever as suas indicações em muitos países e hospitais.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" type="#_x0000_t202" style="position:absolute;margin-left:49.2pt;margin-top:902.6pt;width:65.5pt;height:39.3pt;z-index:-5176;mso-position-horizontal-relative:page;mso-position-vertical-relative:page" filled="f" stroked="f">
            <v:textbox style="mso-next-textbox:#_x0000_s1051" inset="0,0,0,0">
              <w:txbxContent>
                <w:p w:rsidR="00F25E35" w:rsidRDefault="001E7C39">
                  <w:pPr>
                    <w:spacing w:before="22"/>
                    <w:ind w:left="20"/>
                    <w:rPr>
                      <w:rFonts w:ascii="Patua One"/>
                      <w:sz w:val="61"/>
                    </w:rPr>
                  </w:pPr>
                  <w:r>
                    <w:rPr>
                      <w:rFonts w:ascii="Patua One"/>
                      <w:color w:val="FFFFFF"/>
                      <w:sz w:val="61"/>
                    </w:rPr>
                    <w:t>7</w:t>
                  </w:r>
                  <w:r w:rsidR="00811AD7">
                    <w:rPr>
                      <w:rFonts w:ascii="Patua One"/>
                      <w:color w:val="FFFFFF"/>
                      <w:sz w:val="48"/>
                    </w:rPr>
                    <w:t>/</w:t>
                  </w:r>
                  <w:r w:rsidR="00811AD7">
                    <w:rPr>
                      <w:rFonts w:ascii="Patua One"/>
                      <w:color w:val="FFFFFF"/>
                      <w:sz w:val="61"/>
                    </w:rPr>
                    <w:t>10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" type="#_x0000_t202" style="position:absolute;margin-left:6in;margin-top:542.3pt;width:196.65pt;height:28.5pt;z-index:-5320;mso-position-horizontal-relative:page;mso-position-vertical-relative:page" filled="f" stroked="f">
            <v:textbox style="mso-next-textbox:#_x0000_s1057" inset="0,0,0,0">
              <w:txbxContent>
                <w:p w:rsidR="00F25E35" w:rsidRPr="0063459B" w:rsidRDefault="00C84B6B">
                  <w:pPr>
                    <w:spacing w:before="24"/>
                    <w:ind w:left="20"/>
                    <w:rPr>
                      <w:rFonts w:ascii="Tahoma" w:hAnsi="Tahoma" w:cs="Tahoma"/>
                      <w:sz w:val="43"/>
                    </w:rPr>
                  </w:pPr>
                  <w:proofErr w:type="spellStart"/>
                  <w:r>
                    <w:rPr>
                      <w:rFonts w:ascii="Tahoma" w:hAnsi="Tahoma" w:cs="Tahoma"/>
                      <w:sz w:val="43"/>
                    </w:rPr>
                    <w:t>P</w:t>
                  </w:r>
                  <w:r w:rsidR="00811AD7" w:rsidRPr="0063459B">
                    <w:rPr>
                      <w:rFonts w:ascii="Tahoma" w:hAnsi="Tahoma" w:cs="Tahoma"/>
                      <w:sz w:val="43"/>
                    </w:rPr>
                    <w:t>rofilaxia</w:t>
                  </w:r>
                  <w:proofErr w:type="spellEnd"/>
                  <w:r w:rsidR="00811AD7" w:rsidRPr="0063459B">
                    <w:rPr>
                      <w:rFonts w:ascii="Tahoma" w:hAnsi="Tahoma" w:cs="Tahoma"/>
                      <w:sz w:val="43"/>
                    </w:rPr>
                    <w:t xml:space="preserve"> </w:t>
                  </w:r>
                  <w:proofErr w:type="spellStart"/>
                  <w:r w:rsidR="00811AD7" w:rsidRPr="0063459B">
                    <w:rPr>
                      <w:rFonts w:ascii="Tahoma" w:hAnsi="Tahoma" w:cs="Tahoma"/>
                      <w:sz w:val="43"/>
                    </w:rPr>
                    <w:t>médica</w:t>
                  </w:r>
                  <w:proofErr w:type="spellEnd"/>
                </w:p>
              </w:txbxContent>
            </v:textbox>
            <w10:wrap anchorx="page" anchory="page"/>
          </v:shape>
        </w:pict>
      </w:r>
      <w:r>
        <w:pict>
          <v:shape id="_x0000_s1055" type="#_x0000_t202" style="position:absolute;margin-left:46.9pt;margin-top:705.75pt;width:113pt;height:57.1pt;z-index:-5272;mso-position-horizontal-relative:page;mso-position-vertical-relative:page" filled="f" stroked="f">
            <v:textbox style="mso-next-textbox:#_x0000_s1055" inset="0,0,0,0">
              <w:txbxContent>
                <w:p w:rsidR="00F25E35" w:rsidRPr="00E62903" w:rsidRDefault="0089211F">
                  <w:pPr>
                    <w:spacing w:before="20"/>
                    <w:ind w:left="20"/>
                    <w:rPr>
                      <w:rFonts w:ascii="Tahoma" w:hAnsi="Tahoma" w:cs="Tahoma"/>
                      <w:sz w:val="28"/>
                      <w:lang w:val="pt-PT"/>
                    </w:rPr>
                  </w:pPr>
                  <w:r w:rsidRPr="00E62903">
                    <w:rPr>
                      <w:rFonts w:ascii="Tahoma" w:hAnsi="Tahoma" w:cs="Tahoma"/>
                      <w:sz w:val="28"/>
                      <w:lang w:val="pt-PT"/>
                    </w:rPr>
                    <w:t xml:space="preserve">1 </w:t>
                  </w:r>
                  <w:proofErr w:type="gramStart"/>
                  <w:r w:rsidRPr="00E62903">
                    <w:rPr>
                      <w:rFonts w:ascii="Tahoma" w:hAnsi="Tahoma" w:cs="Tahoma"/>
                      <w:sz w:val="28"/>
                      <w:lang w:val="pt-PT"/>
                    </w:rPr>
                    <w:t>em</w:t>
                  </w:r>
                  <w:proofErr w:type="gramEnd"/>
                  <w:r w:rsidRPr="00E62903">
                    <w:rPr>
                      <w:rFonts w:ascii="Tahoma" w:hAnsi="Tahoma" w:cs="Tahoma"/>
                      <w:sz w:val="28"/>
                      <w:lang w:val="pt-PT"/>
                    </w:rPr>
                    <w:t xml:space="preserve"> 2</w:t>
                  </w:r>
                </w:p>
                <w:p w:rsidR="00F25E35" w:rsidRPr="00CF3489" w:rsidRDefault="00E62903">
                  <w:pPr>
                    <w:pStyle w:val="Corpodetexto"/>
                    <w:spacing w:before="121" w:line="249" w:lineRule="auto"/>
                    <w:ind w:right="17"/>
                    <w:rPr>
                      <w:rFonts w:ascii="Tahoma" w:hAnsi="Tahoma" w:cs="Tahoma"/>
                      <w:b/>
                      <w:lang w:val="pt-PT"/>
                    </w:rPr>
                  </w:pPr>
                  <w:proofErr w:type="gramStart"/>
                  <w:r w:rsidRPr="00E62903">
                    <w:rPr>
                      <w:rFonts w:ascii="Tahoma" w:hAnsi="Tahoma" w:cs="Tahoma"/>
                      <w:lang w:val="pt-PT"/>
                    </w:rPr>
                    <w:t>prescriç</w:t>
                  </w:r>
                  <w:r>
                    <w:rPr>
                      <w:rFonts w:ascii="Tahoma" w:hAnsi="Tahoma" w:cs="Tahoma"/>
                      <w:lang w:val="pt-PT"/>
                    </w:rPr>
                    <w:t>ões</w:t>
                  </w:r>
                  <w:proofErr w:type="gramEnd"/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de profi</w:t>
                  </w:r>
                  <w:r>
                    <w:rPr>
                      <w:rFonts w:ascii="Tahoma" w:hAnsi="Tahoma" w:cs="Tahoma"/>
                      <w:lang w:val="pt-PT"/>
                    </w:rPr>
                    <w:t>laxia cirúrgica prolongaram-se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por mais de um dia.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" type="#_x0000_t202" style="position:absolute;margin-left:204.35pt;margin-top:697.35pt;width:189.4pt;height:84.9pt;z-index:-5248;mso-position-horizontal-relative:page;mso-position-vertical-relative:page" filled="f" stroked="f">
            <v:textbox style="mso-next-textbox:#_x0000_s1054" inset="0,0,0,0">
              <w:txbxContent>
                <w:p w:rsidR="00F25E35" w:rsidRPr="003D0FB4" w:rsidRDefault="003D0FB4">
                  <w:pPr>
                    <w:spacing w:before="20"/>
                    <w:ind w:left="20"/>
                    <w:rPr>
                      <w:rFonts w:ascii="Tahoma" w:hAnsi="Tahoma" w:cs="Tahoma"/>
                      <w:sz w:val="28"/>
                      <w:lang w:val="pt-PT"/>
                    </w:rPr>
                  </w:pPr>
                  <w:r w:rsidRPr="003D0FB4">
                    <w:rPr>
                      <w:rFonts w:ascii="Tahoma" w:hAnsi="Tahoma" w:cs="Tahoma"/>
                      <w:sz w:val="28"/>
                      <w:lang w:val="pt-PT"/>
                    </w:rPr>
                    <w:t>U</w:t>
                  </w:r>
                  <w:r w:rsidR="00811AD7" w:rsidRPr="003D0FB4">
                    <w:rPr>
                      <w:rFonts w:ascii="Tahoma" w:hAnsi="Tahoma" w:cs="Tahoma"/>
                      <w:sz w:val="28"/>
                      <w:lang w:val="pt-PT"/>
                    </w:rPr>
                    <w:t>ma dose</w:t>
                  </w:r>
                </w:p>
                <w:p w:rsidR="00F25E35" w:rsidRPr="00CF3489" w:rsidRDefault="003D0FB4">
                  <w:pPr>
                    <w:pStyle w:val="Corpodetexto"/>
                    <w:spacing w:before="121" w:line="249" w:lineRule="auto"/>
                    <w:ind w:right="19"/>
                    <w:rPr>
                      <w:rFonts w:ascii="Tahoma" w:hAnsi="Tahoma" w:cs="Tahoma"/>
                      <w:lang w:val="pt-PT"/>
                    </w:rPr>
                  </w:pPr>
                  <w:proofErr w:type="gramStart"/>
                  <w:r>
                    <w:rPr>
                      <w:rFonts w:ascii="Tahoma" w:hAnsi="Tahoma" w:cs="Tahoma"/>
                      <w:b/>
                      <w:lang w:val="pt-PT"/>
                    </w:rPr>
                    <w:t>é</w:t>
                  </w:r>
                  <w:proofErr w:type="gramEnd"/>
                  <w:r>
                    <w:rPr>
                      <w:rFonts w:ascii="Tahoma" w:hAnsi="Tahoma" w:cs="Tahoma"/>
                      <w:b/>
                      <w:lang w:val="pt-PT"/>
                    </w:rPr>
                    <w:t xml:space="preserve"> geralmente sufi</w:t>
                  </w:r>
                  <w:r w:rsidR="00811AD7" w:rsidRPr="00CF3489">
                    <w:rPr>
                      <w:rFonts w:ascii="Tahoma" w:hAnsi="Tahoma" w:cs="Tahoma"/>
                      <w:b/>
                      <w:lang w:val="pt-PT"/>
                    </w:rPr>
                    <w:t>ciente para profilaxia cirúrgica.</w:t>
                  </w:r>
                  <w:r w:rsidR="00A82BA7">
                    <w:rPr>
                      <w:rFonts w:ascii="Tahoma" w:hAnsi="Tahoma" w:cs="Tahoma"/>
                      <w:lang w:val="pt-PT"/>
                    </w:rPr>
                    <w:t xml:space="preserve"> P</w:t>
                  </w:r>
                  <w:r w:rsidR="0063459B" w:rsidRPr="00CF3489">
                    <w:rPr>
                      <w:rFonts w:ascii="Tahoma" w:hAnsi="Tahoma" w:cs="Tahoma"/>
                      <w:lang w:val="pt-PT"/>
                    </w:rPr>
                    <w:t>rofilaxia cirúrgica prolongada representa uma fonte</w:t>
                  </w:r>
                  <w:r w:rsidR="00A828AD">
                    <w:rPr>
                      <w:rFonts w:ascii="Tahoma" w:hAnsi="Tahoma" w:cs="Tahoma"/>
                      <w:lang w:val="pt-PT"/>
                    </w:rPr>
                    <w:t xml:space="preserve"> significativa de utilização desnecessária de antimicrobianos </w:t>
                  </w:r>
                  <w:r w:rsidR="0063459B" w:rsidRPr="00CF3489">
                    <w:rPr>
                      <w:rFonts w:ascii="Tahoma" w:hAnsi="Tahoma" w:cs="Tahoma"/>
                      <w:lang w:val="pt-PT"/>
                    </w:rPr>
                    <w:t>em hospitais.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8" type="#_x0000_t202" style="position:absolute;margin-left:36.45pt;margin-top:542.3pt;width:280.05pt;height:56.05pt;z-index:-5344;mso-position-horizontal-relative:page;mso-position-vertical-relative:page" filled="f" stroked="f">
            <v:textbox style="mso-next-textbox:#_x0000_s1058" inset="0,0,0,0">
              <w:txbxContent>
                <w:p w:rsidR="00F25E35" w:rsidRPr="00CF3489" w:rsidRDefault="00C84B6B">
                  <w:pPr>
                    <w:spacing w:before="24"/>
                    <w:ind w:left="20"/>
                    <w:rPr>
                      <w:rFonts w:ascii="Tahoma" w:hAnsi="Tahoma" w:cs="Tahoma"/>
                      <w:sz w:val="43"/>
                      <w:lang w:val="pt-PT"/>
                    </w:rPr>
                  </w:pPr>
                  <w:r>
                    <w:rPr>
                      <w:rFonts w:ascii="Tahoma" w:hAnsi="Tahoma" w:cs="Tahoma"/>
                      <w:sz w:val="43"/>
                      <w:lang w:val="pt-PT"/>
                    </w:rPr>
                    <w:t>P</w:t>
                  </w:r>
                  <w:r w:rsidR="00811AD7" w:rsidRPr="00CF3489">
                    <w:rPr>
                      <w:rFonts w:ascii="Tahoma" w:hAnsi="Tahoma" w:cs="Tahoma"/>
                      <w:sz w:val="43"/>
                      <w:lang w:val="pt-PT"/>
                    </w:rPr>
                    <w:t>rofilaxia cirúrgica</w:t>
                  </w:r>
                </w:p>
                <w:p w:rsidR="00F25E35" w:rsidRPr="00CF3489" w:rsidRDefault="00811AD7">
                  <w:pPr>
                    <w:pStyle w:val="Corpodetexto"/>
                    <w:spacing w:before="129" w:line="249" w:lineRule="auto"/>
                    <w:rPr>
                      <w:rFonts w:ascii="Tahoma" w:hAnsi="Tahoma" w:cs="Tahoma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 xml:space="preserve">Antimicrobianos </w:t>
                  </w:r>
                  <w:r w:rsidR="00377B4D">
                    <w:rPr>
                      <w:rFonts w:ascii="Tahoma" w:hAnsi="Tahoma" w:cs="Tahoma"/>
                      <w:lang w:val="pt-PT"/>
                    </w:rPr>
                    <w:t>são por vezes administrados aos doentes para evitar infeções relacionadas</w:t>
                  </w:r>
                  <w:r w:rsidRPr="00CF3489">
                    <w:rPr>
                      <w:rFonts w:ascii="Tahoma" w:hAnsi="Tahoma" w:cs="Tahoma"/>
                      <w:lang w:val="pt-PT"/>
                    </w:rPr>
                    <w:t xml:space="preserve"> com os procedimentos cirúrgicos.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9" type="#_x0000_t202" style="position:absolute;margin-left:18.95pt;margin-top:448.5pt;width:317.9pt;height:52.5pt;z-index:-5368;mso-position-horizontal-relative:page;mso-position-vertical-relative:page" filled="f" stroked="f">
            <v:textbox style="mso-next-textbox:#_x0000_s1059" inset="0,0,0,0">
              <w:txbxContent>
                <w:p w:rsidR="00F25E35" w:rsidRPr="00CF3489" w:rsidRDefault="00E870CD">
                  <w:pPr>
                    <w:spacing w:before="20" w:line="358" w:lineRule="exact"/>
                    <w:ind w:left="20"/>
                    <w:rPr>
                      <w:rFonts w:ascii="Tahoma" w:hAnsi="Tahoma" w:cs="Tahoma"/>
                      <w:sz w:val="32"/>
                      <w:lang w:val="pt-PT"/>
                    </w:rPr>
                  </w:pPr>
                  <w:r>
                    <w:rPr>
                      <w:rFonts w:ascii="Tahoma" w:hAnsi="Tahoma" w:cs="Tahoma"/>
                      <w:sz w:val="32"/>
                      <w:lang w:val="pt-PT"/>
                    </w:rPr>
                    <w:t>U</w:t>
                  </w:r>
                  <w:r w:rsidR="00811AD7" w:rsidRPr="00CF3489">
                    <w:rPr>
                      <w:rFonts w:ascii="Tahoma" w:hAnsi="Tahoma" w:cs="Tahoma"/>
                      <w:sz w:val="32"/>
                      <w:lang w:val="pt-PT"/>
                    </w:rPr>
                    <w:t xml:space="preserve">tilização de agentes antimicrobianos </w:t>
                  </w:r>
                  <w:proofErr w:type="gramStart"/>
                  <w:r w:rsidR="00811AD7" w:rsidRPr="00CF3489">
                    <w:rPr>
                      <w:rFonts w:ascii="Tahoma" w:hAnsi="Tahoma" w:cs="Tahoma"/>
                      <w:sz w:val="32"/>
                      <w:lang w:val="pt-PT"/>
                    </w:rPr>
                    <w:t>em</w:t>
                  </w:r>
                  <w:proofErr w:type="gramEnd"/>
                  <w:r w:rsidR="00811AD7" w:rsidRPr="00CF3489">
                    <w:rPr>
                      <w:rFonts w:ascii="Tahoma" w:hAnsi="Tahoma" w:cs="Tahoma"/>
                      <w:sz w:val="32"/>
                      <w:lang w:val="pt-PT"/>
                    </w:rPr>
                    <w:t>:</w:t>
                  </w:r>
                </w:p>
                <w:p w:rsidR="00F25E35" w:rsidRPr="0063459B" w:rsidRDefault="00806E93">
                  <w:pPr>
                    <w:spacing w:line="651" w:lineRule="exact"/>
                    <w:ind w:left="20"/>
                    <w:rPr>
                      <w:rFonts w:ascii="Tahoma" w:hAnsi="Tahoma" w:cs="Tahoma"/>
                      <w:sz w:val="56"/>
                    </w:rPr>
                  </w:pPr>
                  <w:proofErr w:type="spellStart"/>
                  <w:r>
                    <w:rPr>
                      <w:rFonts w:ascii="Tahoma" w:hAnsi="Tahoma" w:cs="Tahoma"/>
                      <w:sz w:val="56"/>
                    </w:rPr>
                    <w:t>H</w:t>
                  </w:r>
                  <w:r w:rsidR="00811AD7" w:rsidRPr="0063459B">
                    <w:rPr>
                      <w:rFonts w:ascii="Tahoma" w:hAnsi="Tahoma" w:cs="Tahoma"/>
                      <w:sz w:val="56"/>
                    </w:rPr>
                    <w:t>ospitais</w:t>
                  </w:r>
                  <w:proofErr w:type="spellEnd"/>
                </w:p>
              </w:txbxContent>
            </v:textbox>
            <w10:wrap anchorx="page" anchory="page"/>
          </v:shape>
        </w:pict>
      </w:r>
      <w:r>
        <w:pict>
          <v:shape id="_x0000_s1050" type="#_x0000_t202" style="position:absolute;margin-left:159.9pt;margin-top:870.6pt;width:150.6pt;height:117.15pt;z-index:-5152;mso-position-horizontal-relative:page;mso-position-vertical-relative:page" filled="f" stroked="f">
            <v:textbox style="mso-next-textbox:#_x0000_s1050" inset="0,0,0,0">
              <w:txbxContent>
                <w:p w:rsidR="00F25E35" w:rsidRPr="001E7C39" w:rsidRDefault="007D1CD0">
                  <w:pPr>
                    <w:spacing w:before="20"/>
                    <w:ind w:left="20"/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</w:pPr>
                  <w:r w:rsidRPr="001E7C39"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  <w:t>U</w:t>
                  </w:r>
                  <w:r w:rsidR="00954006"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  <w:t>so parentérico</w:t>
                  </w:r>
                </w:p>
                <w:p w:rsidR="00F25E35" w:rsidRPr="00CF3489" w:rsidRDefault="007D1CD0">
                  <w:pPr>
                    <w:pStyle w:val="Corpodetexto"/>
                    <w:spacing w:before="194" w:line="249" w:lineRule="auto"/>
                    <w:ind w:right="-3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 xml:space="preserve">7 </w:t>
                  </w:r>
                  <w:proofErr w:type="gramStart"/>
                  <w:r>
                    <w:rPr>
                      <w:rFonts w:ascii="Tahoma" w:hAnsi="Tahoma" w:cs="Tahoma"/>
                      <w:lang w:val="pt-PT"/>
                    </w:rPr>
                    <w:t>em</w:t>
                  </w:r>
                  <w:proofErr w:type="gramEnd"/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10 antimicrobianos foram administrados por via parentérica.</w:t>
                  </w:r>
                </w:p>
                <w:p w:rsidR="00F25E35" w:rsidRPr="00CF3489" w:rsidRDefault="00840116">
                  <w:pPr>
                    <w:pStyle w:val="Corpodetexto"/>
                    <w:spacing w:before="2" w:line="249" w:lineRule="auto"/>
                    <w:ind w:right="118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A passagem da via parentérica para a via oral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foi relatada em apenas 4% das prescrições de agentes antimicrobianos parenterais.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" type="#_x0000_t202" style="position:absolute;margin-left:634.15pt;margin-top:585.3pt;width:175.85pt;height:86.4pt;z-index:-5296;mso-position-horizontal-relative:page;mso-position-vertical-relative:page" filled="f" stroked="f">
            <v:textbox style="mso-next-textbox:#_x0000_s1056" inset="0,0,0,0">
              <w:txbxContent>
                <w:p w:rsidR="00F25E35" w:rsidRPr="0089211F" w:rsidRDefault="00433742">
                  <w:pPr>
                    <w:spacing w:before="27" w:line="235" w:lineRule="auto"/>
                    <w:ind w:left="20" w:right="117"/>
                    <w:rPr>
                      <w:rFonts w:ascii="Tahoma" w:hAnsi="Tahoma" w:cs="Tahoma"/>
                      <w:sz w:val="28"/>
                      <w:lang w:val="pt-PT"/>
                    </w:rPr>
                  </w:pPr>
                  <w:r>
                    <w:rPr>
                      <w:rFonts w:ascii="Tahoma" w:hAnsi="Tahoma" w:cs="Tahoma"/>
                      <w:sz w:val="28"/>
                      <w:lang w:val="pt-PT"/>
                    </w:rPr>
                    <w:t xml:space="preserve">1 </w:t>
                  </w:r>
                  <w:proofErr w:type="gramStart"/>
                  <w:r>
                    <w:rPr>
                      <w:rFonts w:ascii="Tahoma" w:hAnsi="Tahoma" w:cs="Tahoma"/>
                      <w:sz w:val="28"/>
                      <w:lang w:val="pt-PT"/>
                    </w:rPr>
                    <w:t>em</w:t>
                  </w:r>
                  <w:proofErr w:type="gramEnd"/>
                  <w:r>
                    <w:rPr>
                      <w:rFonts w:ascii="Tahoma" w:hAnsi="Tahoma" w:cs="Tahoma"/>
                      <w:sz w:val="28"/>
                      <w:lang w:val="pt-PT"/>
                    </w:rPr>
                    <w:t xml:space="preserve"> </w:t>
                  </w:r>
                  <w:r w:rsidR="00811AD7" w:rsidRPr="0089211F">
                    <w:rPr>
                      <w:rFonts w:ascii="Tahoma" w:hAnsi="Tahoma" w:cs="Tahoma"/>
                      <w:sz w:val="28"/>
                      <w:lang w:val="pt-PT"/>
                    </w:rPr>
                    <w:t>10 prescrições antimicrobianos</w:t>
                  </w:r>
                </w:p>
                <w:p w:rsidR="00F25E35" w:rsidRPr="00CF3489" w:rsidRDefault="00954006">
                  <w:pPr>
                    <w:pStyle w:val="Corpodetexto"/>
                    <w:spacing w:before="181" w:line="249" w:lineRule="auto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D</w:t>
                  </w:r>
                  <w:r w:rsidR="0089211F" w:rsidRPr="0089211F">
                    <w:rPr>
                      <w:rFonts w:ascii="Tahoma" w:hAnsi="Tahoma" w:cs="Tahoma"/>
                      <w:lang w:val="pt-PT"/>
                    </w:rPr>
                    <w:t>estinaram-se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a profilaxia médica, para a qual há apenas um número limitado de indicações.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" type="#_x0000_t202" style="position:absolute;margin-left:634.15pt;margin-top:671.7pt;width:151.55pt;height:44.5pt;z-index:-5224;mso-position-horizontal-relative:page;mso-position-vertical-relative:page" filled="f" stroked="f">
            <v:textbox inset="0,0,0,0">
              <w:txbxContent>
                <w:p w:rsidR="00F25E35" w:rsidRPr="00CF3489" w:rsidRDefault="00811AD7">
                  <w:pPr>
                    <w:pStyle w:val="Corpodetexto"/>
                    <w:spacing w:line="249" w:lineRule="auto"/>
                    <w:ind w:right="-1"/>
                    <w:rPr>
                      <w:rFonts w:ascii="Tahoma" w:hAnsi="Tahoma" w:cs="Tahoma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>A proporção de prescrição de antimicrobianos para a profilaxia médic</w:t>
                  </w:r>
                  <w:r w:rsidR="008A65B7">
                    <w:rPr>
                      <w:rFonts w:ascii="Tahoma" w:hAnsi="Tahoma" w:cs="Tahoma"/>
                      <w:lang w:val="pt-PT"/>
                    </w:rPr>
                    <w:t xml:space="preserve">a pode, portanto, significar </w:t>
                  </w:r>
                  <w:r w:rsidR="001C4DC2">
                    <w:rPr>
                      <w:rFonts w:ascii="Tahoma" w:hAnsi="Tahoma" w:cs="Tahoma"/>
                      <w:lang w:val="pt-PT"/>
                    </w:rPr>
                    <w:t>uso desnecessário de antibióticos.</w:t>
                  </w:r>
                </w:p>
              </w:txbxContent>
            </v:textbox>
            <w10:wrap anchorx="page" anchory="page"/>
          </v:shape>
        </w:pict>
      </w:r>
    </w:p>
    <w:p w:rsidR="00F25E35" w:rsidRDefault="00F25E35">
      <w:pPr>
        <w:rPr>
          <w:sz w:val="2"/>
          <w:szCs w:val="2"/>
        </w:rPr>
        <w:sectPr w:rsidR="00F25E35">
          <w:type w:val="continuous"/>
          <w:pgSz w:w="16840" w:h="23820"/>
          <w:pgMar w:top="1960" w:right="760" w:bottom="280" w:left="620" w:header="720" w:footer="720" w:gutter="0"/>
          <w:cols w:space="720"/>
        </w:sectPr>
      </w:pPr>
    </w:p>
    <w:p w:rsidR="00F25E35" w:rsidRDefault="00954006">
      <w:pPr>
        <w:rPr>
          <w:sz w:val="2"/>
          <w:szCs w:val="2"/>
        </w:rPr>
      </w:pPr>
      <w:r>
        <w:lastRenderedPageBreak/>
        <w:pict>
          <v:shape id="_x0000_s1040" type="#_x0000_t202" style="position:absolute;margin-left:2.8pt;margin-top:239.8pt;width:405.3pt;height:64.85pt;z-index:-5008;mso-position-horizontal-relative:page;mso-position-vertical-relative:page" filled="f" stroked="f">
            <v:textbox style="mso-next-textbox:#_x0000_s1040" inset="0,0,0,0">
              <w:txbxContent>
                <w:p w:rsidR="00F25E35" w:rsidRPr="0025405B" w:rsidRDefault="005925A9">
                  <w:pPr>
                    <w:spacing w:before="20" w:line="358" w:lineRule="exact"/>
                    <w:ind w:left="20"/>
                    <w:rPr>
                      <w:rFonts w:ascii="Tahoma" w:hAnsi="Tahoma" w:cs="Tahoma"/>
                      <w:sz w:val="32"/>
                      <w:lang w:val="pt-PT"/>
                    </w:rPr>
                  </w:pPr>
                  <w:r w:rsidRPr="0025405B">
                    <w:rPr>
                      <w:rFonts w:ascii="Tahoma" w:hAnsi="Tahoma" w:cs="Tahoma"/>
                      <w:sz w:val="32"/>
                      <w:lang w:val="pt-PT"/>
                    </w:rPr>
                    <w:t>Utilização</w:t>
                  </w:r>
                  <w:r w:rsidR="00811AD7" w:rsidRPr="0025405B">
                    <w:rPr>
                      <w:rFonts w:ascii="Tahoma" w:hAnsi="Tahoma" w:cs="Tahoma"/>
                      <w:sz w:val="32"/>
                      <w:lang w:val="pt-PT"/>
                    </w:rPr>
                    <w:t xml:space="preserve"> de agentes antimicrobianos </w:t>
                  </w:r>
                  <w:proofErr w:type="gramStart"/>
                  <w:r w:rsidR="00811AD7" w:rsidRPr="0025405B">
                    <w:rPr>
                      <w:rFonts w:ascii="Tahoma" w:hAnsi="Tahoma" w:cs="Tahoma"/>
                      <w:sz w:val="32"/>
                      <w:lang w:val="pt-PT"/>
                    </w:rPr>
                    <w:t>em</w:t>
                  </w:r>
                  <w:proofErr w:type="gramEnd"/>
                  <w:r w:rsidR="00811AD7" w:rsidRPr="0025405B">
                    <w:rPr>
                      <w:rFonts w:ascii="Tahoma" w:hAnsi="Tahoma" w:cs="Tahoma"/>
                      <w:sz w:val="32"/>
                      <w:lang w:val="pt-PT"/>
                    </w:rPr>
                    <w:t>:</w:t>
                  </w:r>
                </w:p>
                <w:p w:rsidR="00F25E35" w:rsidRPr="00954006" w:rsidRDefault="005925A9">
                  <w:pPr>
                    <w:spacing w:line="651" w:lineRule="exact"/>
                    <w:ind w:left="20"/>
                    <w:rPr>
                      <w:rFonts w:ascii="Tahoma" w:hAnsi="Tahoma" w:cs="Tahoma"/>
                      <w:sz w:val="50"/>
                      <w:szCs w:val="50"/>
                      <w:lang w:val="pt-PT"/>
                    </w:rPr>
                  </w:pPr>
                  <w:r w:rsidRPr="00954006">
                    <w:rPr>
                      <w:rFonts w:ascii="Tahoma" w:hAnsi="Tahoma" w:cs="Tahoma"/>
                      <w:sz w:val="50"/>
                      <w:szCs w:val="50"/>
                      <w:lang w:val="pt-PT"/>
                    </w:rPr>
                    <w:t>Unidades de Cuidados Continuados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" type="#_x0000_t202" style="position:absolute;margin-left:540.25pt;margin-top:242.1pt;width:231.6pt;height:60.7pt;z-index:-4984;mso-position-horizontal-relative:page;mso-position-vertical-relative:page" filled="f" stroked="f">
            <v:textbox style="mso-next-textbox:#_x0000_s1039" inset="0,0,0,0">
              <w:txbxContent>
                <w:p w:rsidR="00F25E35" w:rsidRPr="00CF3489" w:rsidRDefault="00C80217">
                  <w:pPr>
                    <w:spacing w:before="26" w:line="235" w:lineRule="auto"/>
                    <w:ind w:left="20"/>
                    <w:rPr>
                      <w:rFonts w:ascii="Tahoma" w:hAnsi="Tahoma" w:cs="Tahoma"/>
                      <w:sz w:val="30"/>
                      <w:lang w:val="pt-PT"/>
                    </w:rPr>
                  </w:pPr>
                  <w:proofErr w:type="gramStart"/>
                  <w:r>
                    <w:rPr>
                      <w:rFonts w:ascii="Tahoma" w:hAnsi="Tahoma" w:cs="Tahoma"/>
                      <w:sz w:val="30"/>
                      <w:lang w:val="pt-PT"/>
                    </w:rPr>
                    <w:t>utente</w:t>
                  </w:r>
                  <w:r w:rsidR="00954006">
                    <w:rPr>
                      <w:rFonts w:ascii="Tahoma" w:hAnsi="Tahoma" w:cs="Tahoma"/>
                      <w:sz w:val="30"/>
                      <w:lang w:val="pt-PT"/>
                    </w:rPr>
                    <w:t>s</w:t>
                  </w:r>
                  <w:proofErr w:type="gramEnd"/>
                  <w:r w:rsidR="00811AD7" w:rsidRPr="00CF3489">
                    <w:rPr>
                      <w:rFonts w:ascii="Tahoma" w:hAnsi="Tahoma" w:cs="Tahoma"/>
                      <w:sz w:val="30"/>
                      <w:lang w:val="pt-PT"/>
                    </w:rPr>
                    <w:t xml:space="preserve"> recebeu, pelo menos, u</w:t>
                  </w:r>
                  <w:r w:rsidR="00524388">
                    <w:rPr>
                      <w:rFonts w:ascii="Tahoma" w:hAnsi="Tahoma" w:cs="Tahoma"/>
                      <w:sz w:val="30"/>
                      <w:lang w:val="pt-PT"/>
                    </w:rPr>
                    <w:t>m antimicrobiano durante a sua estadia na unidade</w:t>
                  </w:r>
                  <w:r w:rsidR="00811AD7" w:rsidRPr="00CF3489">
                    <w:rPr>
                      <w:rFonts w:ascii="Tahoma" w:hAnsi="Tahoma" w:cs="Tahoma"/>
                      <w:sz w:val="30"/>
                      <w:lang w:val="pt-PT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3" type="#_x0000_t202" style="position:absolute;margin-left:37.95pt;margin-top:562.45pt;width:542.5pt;height:88.85pt;z-index:-4840;mso-position-horizontal-relative:page;mso-position-vertical-relative:page" filled="f" stroked="f">
            <v:textbox style="mso-next-textbox:#_x0000_s1033" inset="0,0,0,0">
              <w:txbxContent>
                <w:p w:rsidR="00F25E35" w:rsidRPr="00CF3489" w:rsidRDefault="00F54715">
                  <w:pPr>
                    <w:spacing w:before="20"/>
                    <w:ind w:left="22"/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</w:pPr>
                  <w:r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  <w:t>S</w:t>
                  </w:r>
                  <w:r w:rsidR="00811AD7" w:rsidRPr="00CF3489">
                    <w:rPr>
                      <w:rFonts w:ascii="Tahoma" w:hAnsi="Tahoma" w:cs="Tahoma"/>
                      <w:sz w:val="43"/>
                      <w:szCs w:val="43"/>
                      <w:lang w:val="pt-PT"/>
                    </w:rPr>
                    <w:t>oluções</w:t>
                  </w:r>
                </w:p>
                <w:p w:rsidR="00F25E35" w:rsidRPr="00CF3489" w:rsidRDefault="00F54715">
                  <w:pPr>
                    <w:spacing w:before="136" w:line="235" w:lineRule="auto"/>
                    <w:ind w:left="20" w:right="-11"/>
                    <w:rPr>
                      <w:rFonts w:ascii="Tahoma" w:hAnsi="Tahoma" w:cs="Tahoma"/>
                      <w:sz w:val="26"/>
                      <w:lang w:val="pt-PT"/>
                    </w:rPr>
                  </w:pPr>
                  <w:r>
                    <w:rPr>
                      <w:rFonts w:ascii="Tahoma" w:hAnsi="Tahoma" w:cs="Tahoma"/>
                      <w:sz w:val="26"/>
                      <w:lang w:val="pt-PT"/>
                    </w:rPr>
                    <w:t xml:space="preserve">A </w:t>
                  </w:r>
                  <w:r w:rsidR="00811AD7" w:rsidRPr="00CF3489">
                    <w:rPr>
                      <w:rFonts w:ascii="Tahoma" w:hAnsi="Tahoma" w:cs="Tahoma"/>
                      <w:sz w:val="26"/>
                      <w:lang w:val="pt-PT"/>
                    </w:rPr>
                    <w:t xml:space="preserve">utilização prudente de agentes antimicrobianos nos serviços de saúde é fundamental para o combate à resistência </w:t>
                  </w:r>
                  <w:r w:rsidR="00437C3F">
                    <w:rPr>
                      <w:rFonts w:ascii="Tahoma" w:hAnsi="Tahoma" w:cs="Tahoma"/>
                      <w:sz w:val="26"/>
                      <w:lang w:val="pt-PT"/>
                    </w:rPr>
                    <w:t>aos antimicrobianos</w:t>
                  </w:r>
                  <w:r w:rsidR="00811AD7" w:rsidRPr="00CF3489">
                    <w:rPr>
                      <w:rFonts w:ascii="Tahoma" w:hAnsi="Tahoma" w:cs="Tahoma"/>
                      <w:sz w:val="26"/>
                      <w:lang w:val="pt-PT"/>
                    </w:rPr>
                    <w:t>. As s</w:t>
                  </w:r>
                  <w:r w:rsidR="00012739">
                    <w:rPr>
                      <w:rFonts w:ascii="Tahoma" w:hAnsi="Tahoma" w:cs="Tahoma"/>
                      <w:sz w:val="26"/>
                      <w:lang w:val="pt-PT"/>
                    </w:rPr>
                    <w:t>eguintes atitudes</w:t>
                  </w:r>
                  <w:r>
                    <w:rPr>
                      <w:rFonts w:ascii="Tahoma" w:hAnsi="Tahoma" w:cs="Tahoma"/>
                      <w:sz w:val="26"/>
                      <w:lang w:val="pt-PT"/>
                    </w:rPr>
                    <w:t xml:space="preserve"> podem ser implementadas em hospitais e em unidades de cuidados continuados</w:t>
                  </w:r>
                  <w:r w:rsidR="00811AD7" w:rsidRPr="00CF3489">
                    <w:rPr>
                      <w:rFonts w:ascii="Tahoma" w:hAnsi="Tahoma" w:cs="Tahoma"/>
                      <w:sz w:val="26"/>
                      <w:lang w:val="pt-PT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29" type="#_x0000_t202" style="position:absolute;margin-left:182.45pt;margin-top:958.15pt;width:204.15pt;height:63.15pt;z-index:-4744;mso-position-horizontal-relative:page;mso-position-vertical-relative:page" filled="f" stroked="f">
            <v:textbox style="mso-next-textbox:#_x0000_s1029" inset="0,0,0,0">
              <w:txbxContent>
                <w:p w:rsidR="00F25E35" w:rsidRPr="00CF3489" w:rsidRDefault="00511584">
                  <w:pPr>
                    <w:pStyle w:val="Corpodetexto"/>
                    <w:spacing w:line="249" w:lineRule="auto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D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ocumentar </w:t>
                  </w:r>
                  <w:r>
                    <w:rPr>
                      <w:rFonts w:ascii="Tahoma" w:hAnsi="Tahoma" w:cs="Tahoma"/>
                      <w:lang w:val="pt-PT"/>
                    </w:rPr>
                    <w:t>sistematicamente a indicação do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tratamento antimicrobiano, a escolha do medicamento, a dose, via de administração e </w:t>
                  </w:r>
                  <w:r>
                    <w:rPr>
                      <w:rFonts w:ascii="Tahoma" w:hAnsi="Tahoma" w:cs="Tahoma"/>
                      <w:lang w:val="pt-PT"/>
                    </w:rPr>
                    <w:t xml:space="preserve">a 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duração do </w:t>
                  </w:r>
                  <w:r>
                    <w:rPr>
                      <w:rFonts w:ascii="Tahoma" w:hAnsi="Tahoma" w:cs="Tahoma"/>
                      <w:lang w:val="pt-PT"/>
                    </w:rPr>
                    <w:t>tratamento no processo clínico do doente.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28" type="#_x0000_t202" style="position:absolute;margin-left:499.05pt;margin-top:958.15pt;width:127.1pt;height:37.85pt;z-index:-4720;mso-position-horizontal-relative:page;mso-position-vertical-relative:page" filled="f" stroked="f">
            <v:textbox style="mso-next-textbox:#_x0000_s1028" inset="0,0,0,0">
              <w:txbxContent>
                <w:p w:rsidR="00F25E35" w:rsidRPr="00CF3489" w:rsidRDefault="00811AD7">
                  <w:pPr>
                    <w:pStyle w:val="Corpodetexto"/>
                    <w:spacing w:line="249" w:lineRule="auto"/>
                    <w:ind w:right="-1"/>
                    <w:rPr>
                      <w:rFonts w:ascii="Tahoma" w:hAnsi="Tahoma" w:cs="Tahoma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 xml:space="preserve">Implementar programas de </w:t>
                  </w:r>
                  <w:r w:rsidR="00511584">
                    <w:rPr>
                      <w:rFonts w:ascii="Tahoma" w:hAnsi="Tahoma" w:cs="Tahoma"/>
                      <w:lang w:val="pt-PT"/>
                    </w:rPr>
                    <w:t>apoio à prescrição de antimicrobianos.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1" type="#_x0000_t202" style="position:absolute;margin-left:361.55pt;margin-top:799.8pt;width:104pt;height:35.7pt;z-index:-4792;mso-position-horizontal-relative:page;mso-position-vertical-relative:page" filled="f" stroked="f">
            <v:textbox style="mso-next-textbox:#_x0000_s1031" inset="0,0,0,0">
              <w:txbxContent>
                <w:p w:rsidR="00F25E35" w:rsidRPr="00CF3489" w:rsidRDefault="00511584">
                  <w:pPr>
                    <w:pStyle w:val="Corpodetexto"/>
                    <w:spacing w:line="249" w:lineRule="auto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Utilizar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antibióticos de espectro estreito, quando possível.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4" type="#_x0000_t202" style="position:absolute;margin-left:524.1pt;margin-top:439.2pt;width:274.65pt;height:42.1pt;z-index:-4864;mso-position-horizontal-relative:page;mso-position-vertical-relative:page" filled="f" stroked="f">
            <v:textbox style="mso-next-textbox:#_x0000_s1034" inset="0,0,0,0">
              <w:txbxContent>
                <w:p w:rsidR="00F25E35" w:rsidRPr="00CF3489" w:rsidRDefault="00811AD7" w:rsidP="00DA0571">
                  <w:pPr>
                    <w:pStyle w:val="Corpodetexto"/>
                    <w:spacing w:line="249" w:lineRule="auto"/>
                    <w:ind w:left="0" w:right="-3"/>
                    <w:rPr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 xml:space="preserve">Além disso, </w:t>
                  </w:r>
                  <w:r w:rsidR="00B81633">
                    <w:rPr>
                      <w:rFonts w:ascii="Tahoma" w:hAnsi="Tahoma" w:cs="Tahoma"/>
                      <w:lang w:val="pt-PT"/>
                    </w:rPr>
                    <w:t>esta prática está associada a</w:t>
                  </w:r>
                  <w:r w:rsidRPr="00CF3489">
                    <w:rPr>
                      <w:rFonts w:ascii="Tahoma" w:hAnsi="Tahoma" w:cs="Tahoma"/>
                      <w:lang w:val="pt-PT"/>
                    </w:rPr>
                    <w:t xml:space="preserve"> um aumento da resistênc</w:t>
                  </w:r>
                  <w:r w:rsidR="00B81633">
                    <w:rPr>
                      <w:rFonts w:ascii="Tahoma" w:hAnsi="Tahoma" w:cs="Tahoma"/>
                      <w:lang w:val="pt-PT"/>
                    </w:rPr>
                    <w:t xml:space="preserve">ia </w:t>
                  </w:r>
                  <w:r w:rsidR="00AB4B3A">
                    <w:rPr>
                      <w:rFonts w:ascii="Tahoma" w:hAnsi="Tahoma" w:cs="Tahoma"/>
                      <w:lang w:val="pt-PT"/>
                    </w:rPr>
                    <w:t>aos antimicrobianos</w:t>
                  </w:r>
                  <w:r w:rsidR="00B81633">
                    <w:rPr>
                      <w:rFonts w:ascii="Tahoma" w:hAnsi="Tahoma" w:cs="Tahoma"/>
                      <w:lang w:val="pt-PT"/>
                    </w:rPr>
                    <w:t>. A maioria das prescrições</w:t>
                  </w:r>
                  <w:r w:rsidR="00AB4B3A">
                    <w:rPr>
                      <w:rFonts w:ascii="Tahoma" w:hAnsi="Tahoma" w:cs="Tahoma"/>
                      <w:lang w:val="pt-PT"/>
                    </w:rPr>
                    <w:t xml:space="preserve"> de profilaxia</w:t>
                  </w:r>
                  <w:r w:rsidR="004C4D66">
                    <w:rPr>
                      <w:rFonts w:ascii="Tahoma" w:hAnsi="Tahoma" w:cs="Tahoma"/>
                      <w:lang w:val="pt-PT"/>
                    </w:rPr>
                    <w:t xml:space="preserve"> pode, portanto,</w:t>
                  </w:r>
                  <w:r w:rsidR="001C4DC2">
                    <w:rPr>
                      <w:rFonts w:ascii="Tahoma" w:hAnsi="Tahoma" w:cs="Tahoma"/>
                      <w:lang w:val="pt-PT"/>
                    </w:rPr>
                    <w:t xml:space="preserve"> representar</w:t>
                  </w:r>
                  <w:r w:rsidRPr="00CF3489">
                    <w:rPr>
                      <w:rFonts w:ascii="Tahoma" w:hAnsi="Tahoma" w:cs="Tahoma"/>
                      <w:lang w:val="pt-PT"/>
                    </w:rPr>
                    <w:t xml:space="preserve"> uso desnecessário de antibióticos.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5" type="#_x0000_t202" style="position:absolute;margin-left:522.7pt;margin-top:395.15pt;width:276.05pt;height:40.7pt;z-index:-4888;mso-position-horizontal-relative:page;mso-position-vertical-relative:page" filled="f" stroked="f">
            <v:textbox style="mso-next-textbox:#_x0000_s1035" inset="0,0,0,0">
              <w:txbxContent>
                <w:p w:rsidR="00DA0571" w:rsidRDefault="00DA0571">
                  <w:pPr>
                    <w:pStyle w:val="Corpodetexto"/>
                    <w:spacing w:line="249" w:lineRule="auto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b/>
                      <w:lang w:val="pt-PT"/>
                    </w:rPr>
                    <w:t>F</w:t>
                  </w:r>
                  <w:r w:rsidR="005E39AB">
                    <w:rPr>
                      <w:rFonts w:ascii="Tahoma" w:hAnsi="Tahoma" w:cs="Tahoma"/>
                      <w:b/>
                      <w:lang w:val="pt-PT"/>
                    </w:rPr>
                    <w:t>oram administradas para evitar infe</w:t>
                  </w:r>
                  <w:r w:rsidR="00811AD7" w:rsidRPr="00CF3489">
                    <w:rPr>
                      <w:rFonts w:ascii="Tahoma" w:hAnsi="Tahoma" w:cs="Tahoma"/>
                      <w:b/>
                      <w:lang w:val="pt-PT"/>
                    </w:rPr>
                    <w:t xml:space="preserve">ções do </w:t>
                  </w:r>
                  <w:proofErr w:type="spellStart"/>
                  <w:r w:rsidR="00811AD7" w:rsidRPr="00CF3489">
                    <w:rPr>
                      <w:rFonts w:ascii="Tahoma" w:hAnsi="Tahoma" w:cs="Tahoma"/>
                      <w:b/>
                      <w:lang w:val="pt-PT"/>
                    </w:rPr>
                    <w:t>tracto</w:t>
                  </w:r>
                  <w:proofErr w:type="spellEnd"/>
                  <w:r w:rsidR="00811AD7" w:rsidRPr="00CF3489">
                    <w:rPr>
                      <w:rFonts w:ascii="Tahoma" w:hAnsi="Tahoma" w:cs="Tahoma"/>
                      <w:b/>
                      <w:lang w:val="pt-PT"/>
                    </w:rPr>
                    <w:t xml:space="preserve"> urinário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>.</w:t>
                  </w:r>
                </w:p>
                <w:p w:rsidR="00F25E35" w:rsidRPr="00CF3489" w:rsidRDefault="00811AD7">
                  <w:pPr>
                    <w:pStyle w:val="Corpodetexto"/>
                    <w:spacing w:line="249" w:lineRule="auto"/>
                    <w:rPr>
                      <w:rFonts w:ascii="Tahoma" w:hAnsi="Tahoma" w:cs="Tahoma"/>
                      <w:lang w:val="pt-PT"/>
                    </w:rPr>
                  </w:pPr>
                  <w:r w:rsidRPr="00CF3489">
                    <w:rPr>
                      <w:rFonts w:ascii="Tahoma" w:hAnsi="Tahoma" w:cs="Tahoma"/>
                      <w:lang w:val="pt-PT"/>
                    </w:rPr>
                    <w:t>Embora esta práti</w:t>
                  </w:r>
                  <w:r w:rsidR="005E39AB">
                    <w:rPr>
                      <w:rFonts w:ascii="Tahoma" w:hAnsi="Tahoma" w:cs="Tahoma"/>
                      <w:lang w:val="pt-PT"/>
                    </w:rPr>
                    <w:t>ca possa</w:t>
                  </w:r>
                  <w:r w:rsidR="004C4D66">
                    <w:rPr>
                      <w:rFonts w:ascii="Tahoma" w:hAnsi="Tahoma" w:cs="Tahoma"/>
                      <w:lang w:val="pt-PT"/>
                    </w:rPr>
                    <w:t xml:space="preserve"> reduzir </w:t>
                  </w:r>
                  <w:r w:rsidR="005E39AB">
                    <w:rPr>
                      <w:rFonts w:ascii="Tahoma" w:hAnsi="Tahoma" w:cs="Tahoma"/>
                      <w:lang w:val="pt-PT"/>
                    </w:rPr>
                    <w:t>o risco de infe</w:t>
                  </w:r>
                  <w:r w:rsidRPr="00CF3489">
                    <w:rPr>
                      <w:rFonts w:ascii="Tahoma" w:hAnsi="Tahoma" w:cs="Tahoma"/>
                      <w:lang w:val="pt-PT"/>
                    </w:rPr>
                    <w:t>ção em mulheres, não há nenhuma evidênci</w:t>
                  </w:r>
                  <w:r w:rsidR="00C861AF">
                    <w:rPr>
                      <w:rFonts w:ascii="Tahoma" w:hAnsi="Tahoma" w:cs="Tahoma"/>
                      <w:lang w:val="pt-PT"/>
                    </w:rPr>
                    <w:t>a relativamente à sua eficácia em idosos</w:t>
                  </w:r>
                  <w:r w:rsidR="00C80217">
                    <w:rPr>
                      <w:rFonts w:ascii="Tahoma" w:hAnsi="Tahoma" w:cs="Tahoma"/>
                      <w:lang w:val="pt-PT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6" type="#_x0000_t202" style="position:absolute;margin-left:615.1pt;margin-top:365.15pt;width:209pt;height:20.3pt;z-index:-4912;mso-position-horizontal-relative:page;mso-position-vertical-relative:page" filled="f" stroked="f">
            <v:textbox style="mso-next-textbox:#_x0000_s1036" inset="0,0,0,0">
              <w:txbxContent>
                <w:p w:rsidR="00F25E35" w:rsidRPr="00B3228E" w:rsidRDefault="005E39AB">
                  <w:pPr>
                    <w:spacing w:before="20"/>
                    <w:ind w:left="20"/>
                    <w:rPr>
                      <w:rFonts w:ascii="Tahoma" w:hAnsi="Tahoma" w:cs="Tahoma"/>
                      <w:sz w:val="30"/>
                    </w:rPr>
                  </w:pPr>
                  <w:proofErr w:type="gramStart"/>
                  <w:r>
                    <w:rPr>
                      <w:rFonts w:ascii="Tahoma" w:hAnsi="Tahoma" w:cs="Tahoma"/>
                      <w:sz w:val="30"/>
                    </w:rPr>
                    <w:t>d</w:t>
                  </w:r>
                  <w:r w:rsidR="007936F7">
                    <w:rPr>
                      <w:rFonts w:ascii="Tahoma" w:hAnsi="Tahoma" w:cs="Tahoma"/>
                      <w:sz w:val="30"/>
                    </w:rPr>
                    <w:t>as</w:t>
                  </w:r>
                  <w:proofErr w:type="gramEnd"/>
                  <w:r w:rsidR="007936F7">
                    <w:rPr>
                      <w:rFonts w:ascii="Tahoma" w:hAnsi="Tahoma" w:cs="Tahoma"/>
                      <w:sz w:val="30"/>
                    </w:rPr>
                    <w:t xml:space="preserve"> </w:t>
                  </w:r>
                  <w:proofErr w:type="spellStart"/>
                  <w:r w:rsidR="007936F7">
                    <w:rPr>
                      <w:rFonts w:ascii="Tahoma" w:hAnsi="Tahoma" w:cs="Tahoma"/>
                      <w:sz w:val="30"/>
                    </w:rPr>
                    <w:t>prescrições</w:t>
                  </w:r>
                  <w:proofErr w:type="spellEnd"/>
                  <w:r w:rsidR="00811AD7" w:rsidRPr="00B3228E">
                    <w:rPr>
                      <w:rFonts w:ascii="Tahoma" w:hAnsi="Tahoma" w:cs="Tahoma"/>
                      <w:sz w:val="30"/>
                    </w:rPr>
                    <w:t xml:space="preserve"> de </w:t>
                  </w:r>
                  <w:proofErr w:type="spellStart"/>
                  <w:r w:rsidR="00811AD7" w:rsidRPr="00B3228E">
                    <w:rPr>
                      <w:rFonts w:ascii="Tahoma" w:hAnsi="Tahoma" w:cs="Tahoma"/>
                      <w:sz w:val="30"/>
                    </w:rPr>
                    <w:t>profilaxia</w:t>
                  </w:r>
                  <w:proofErr w:type="spellEnd"/>
                  <w:r w:rsidR="00DA0571">
                    <w:rPr>
                      <w:rFonts w:ascii="Tahoma" w:hAnsi="Tahoma" w:cs="Tahoma"/>
                      <w:sz w:val="30"/>
                    </w:rPr>
                    <w:t>: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8" type="#_x0000_t202" style="position:absolute;margin-left:185.35pt;margin-top:331.7pt;width:141.95pt;height:129.1pt;z-index:-4960;mso-position-horizontal-relative:page;mso-position-vertical-relative:page" filled="f" stroked="f">
            <v:textbox style="mso-next-textbox:#_x0000_s1038" inset="0,0,0,0">
              <w:txbxContent>
                <w:p w:rsidR="00F25E35" w:rsidRPr="00B3228E" w:rsidRDefault="00165871">
                  <w:pPr>
                    <w:spacing w:before="20" w:line="1169" w:lineRule="exact"/>
                    <w:ind w:left="20"/>
                    <w:rPr>
                      <w:rFonts w:ascii="Tahoma" w:hAnsi="Tahoma" w:cs="Tahoma"/>
                      <w:sz w:val="80"/>
                      <w:szCs w:val="80"/>
                    </w:rPr>
                  </w:pPr>
                  <w:r>
                    <w:rPr>
                      <w:rFonts w:ascii="Tahoma" w:hAnsi="Tahoma" w:cs="Tahoma"/>
                      <w:sz w:val="80"/>
                      <w:szCs w:val="80"/>
                    </w:rPr>
                    <w:t>7/10</w:t>
                  </w:r>
                </w:p>
                <w:p w:rsidR="00F25E35" w:rsidRPr="00CF3489" w:rsidRDefault="00811AD7">
                  <w:pPr>
                    <w:spacing w:line="364" w:lineRule="exact"/>
                    <w:ind w:left="20"/>
                    <w:rPr>
                      <w:rFonts w:ascii="Tahoma" w:hAnsi="Tahoma" w:cs="Tahoma"/>
                      <w:sz w:val="30"/>
                      <w:lang w:val="pt-PT"/>
                    </w:rPr>
                  </w:pPr>
                  <w:proofErr w:type="gramStart"/>
                  <w:r w:rsidRPr="00CF3489">
                    <w:rPr>
                      <w:rFonts w:ascii="Tahoma" w:hAnsi="Tahoma" w:cs="Tahoma"/>
                      <w:sz w:val="30"/>
                      <w:lang w:val="pt-PT"/>
                    </w:rPr>
                    <w:t>antimicrobianos</w:t>
                  </w:r>
                  <w:proofErr w:type="gramEnd"/>
                </w:p>
                <w:p w:rsidR="00F25E35" w:rsidRPr="00DA0571" w:rsidRDefault="00BA3AAA" w:rsidP="00165871">
                  <w:pPr>
                    <w:pStyle w:val="Corpodetexto"/>
                    <w:spacing w:before="112" w:line="249" w:lineRule="auto"/>
                    <w:ind w:right="17"/>
                    <w:rPr>
                      <w:rFonts w:ascii="Tahoma" w:hAnsi="Tahoma" w:cs="Tahoma"/>
                      <w:lang w:val="pt-PT"/>
                    </w:rPr>
                  </w:pPr>
                  <w:proofErr w:type="gramStart"/>
                  <w:r w:rsidRPr="00DA0571">
                    <w:rPr>
                      <w:rFonts w:ascii="Tahoma" w:hAnsi="Tahoma" w:cs="Tahoma"/>
                      <w:lang w:val="pt-PT"/>
                    </w:rPr>
                    <w:t>f</w:t>
                  </w:r>
                  <w:r w:rsidR="00811AD7" w:rsidRPr="00DA0571">
                    <w:rPr>
                      <w:rFonts w:ascii="Tahoma" w:hAnsi="Tahoma" w:cs="Tahoma"/>
                      <w:lang w:val="pt-PT"/>
                    </w:rPr>
                    <w:t>oram</w:t>
                  </w:r>
                  <w:proofErr w:type="gramEnd"/>
                  <w:r w:rsidR="00811AD7" w:rsidRPr="00DA0571">
                    <w:rPr>
                      <w:rFonts w:ascii="Tahoma" w:hAnsi="Tahoma" w:cs="Tahoma"/>
                      <w:lang w:val="pt-PT"/>
                    </w:rPr>
                    <w:t xml:space="preserve"> prescritos para o tratamento de uma infecção e 3 em 10 para profilaxia.</w:t>
                  </w:r>
                </w:p>
              </w:txbxContent>
            </v:textbox>
            <w10:wrap anchorx="page" anchory="page"/>
          </v:shape>
        </w:pict>
      </w:r>
      <w:r w:rsidR="00DA0571">
        <w:pict>
          <v:group id="_x0000_s1042" style="position:absolute;margin-left:0;margin-top:-.05pt;width:841.9pt;height:1190.6pt;z-index:-5056;mso-position-horizontal-relative:page;mso-position-vertical-relative:page" coordsize="16838,23812">
            <v:shape id="_x0000_s1046" type="#_x0000_t75" style="position:absolute;top:-1;width:16838;height:1360">
              <v:imagedata r:id="rId4" o:title=""/>
            </v:shape>
            <v:shape id="_x0000_s1045" type="#_x0000_t75" style="position:absolute;top:10340;width:16838;height:321">
              <v:imagedata r:id="rId7" o:title=""/>
            </v:shape>
            <v:shape id="_x0000_s1044" type="#_x0000_t75" style="position:absolute;top:20718;width:16838;height:321">
              <v:imagedata r:id="rId5" o:title=""/>
            </v:shape>
            <v:shape id="_x0000_s1043" type="#_x0000_t75" style="position:absolute;width:16838;height:23811">
              <v:imagedata r:id="rId8" o:title=""/>
            </v:shape>
            <w10:wrap anchorx="page" anchory="page"/>
          </v:group>
        </w:pict>
      </w:r>
      <w:r w:rsidR="00DA0571">
        <w:pict>
          <v:shape id="_x0000_s1030" type="#_x0000_t202" style="position:absolute;margin-left:611.7pt;margin-top:799.8pt;width:161.5pt;height:35.7pt;z-index:-4768;mso-position-horizontal-relative:page;mso-position-vertical-relative:page" filled="f" stroked="f">
            <v:textbox inset="0,0,0,0">
              <w:txbxContent>
                <w:p w:rsidR="00F25E35" w:rsidRPr="00CF3489" w:rsidRDefault="00012739">
                  <w:pPr>
                    <w:pStyle w:val="Corpodetexto"/>
                    <w:spacing w:line="249" w:lineRule="auto"/>
                    <w:ind w:right="17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 xml:space="preserve">Programar adequadamente a passagem da via parentérica para a via oral, 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>quando possível.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41" type="#_x0000_t202" style="position:absolute;margin-left:437.75pt;margin-top:232.45pt;width:105.15pt;height:60.55pt;z-index:-5032;mso-position-horizontal-relative:page;mso-position-vertical-relative:page" filled="f" stroked="f">
            <v:textbox inset="0,0,0,0">
              <w:txbxContent>
                <w:p w:rsidR="00F25E35" w:rsidRPr="00B3228E" w:rsidRDefault="00D6631E">
                  <w:pPr>
                    <w:spacing w:before="20"/>
                    <w:ind w:left="20"/>
                    <w:rPr>
                      <w:rFonts w:ascii="Tahoma" w:hAnsi="Tahoma" w:cs="Tahoma"/>
                      <w:sz w:val="80"/>
                      <w:szCs w:val="80"/>
                    </w:rPr>
                  </w:pPr>
                  <w:r>
                    <w:rPr>
                      <w:rFonts w:ascii="Tahoma" w:hAnsi="Tahoma" w:cs="Tahoma"/>
                      <w:sz w:val="80"/>
                      <w:szCs w:val="80"/>
                    </w:rPr>
                    <w:t>1/20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7" type="#_x0000_t202" style="position:absolute;margin-left:522.7pt;margin-top:331.7pt;width:86.1pt;height:60.55pt;z-index:-4936;mso-position-horizontal-relative:page;mso-position-vertical-relative:page" filled="f" stroked="f">
            <v:textbox inset="0,0,0,0">
              <w:txbxContent>
                <w:p w:rsidR="00F25E35" w:rsidRPr="00B3228E" w:rsidRDefault="00811AD7">
                  <w:pPr>
                    <w:spacing w:before="20"/>
                    <w:ind w:left="20"/>
                    <w:rPr>
                      <w:rFonts w:ascii="Tahoma" w:hAnsi="Tahoma" w:cs="Tahoma"/>
                      <w:sz w:val="80"/>
                      <w:szCs w:val="80"/>
                    </w:rPr>
                  </w:pPr>
                  <w:r w:rsidRPr="00B3228E">
                    <w:rPr>
                      <w:rFonts w:ascii="Tahoma" w:hAnsi="Tahoma" w:cs="Tahoma"/>
                      <w:sz w:val="80"/>
                      <w:szCs w:val="80"/>
                    </w:rPr>
                    <w:t>3/4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32" type="#_x0000_t202" style="position:absolute;margin-left:67.6pt;margin-top:799.8pt;width:137.85pt;height:22.9pt;z-index:-4816;mso-position-horizontal-relative:page;mso-position-vertical-relative:page" filled="f" stroked="f">
            <v:textbox inset="0,0,0,0">
              <w:txbxContent>
                <w:p w:rsidR="00F25E35" w:rsidRPr="00CF3489" w:rsidRDefault="00511584">
                  <w:pPr>
                    <w:pStyle w:val="Corpodetexto"/>
                    <w:spacing w:line="249" w:lineRule="auto"/>
                    <w:ind w:right="-5"/>
                    <w:rPr>
                      <w:rFonts w:ascii="Tahoma" w:hAnsi="Tahoma" w:cs="Tahoma"/>
                      <w:lang w:val="pt-PT"/>
                    </w:rPr>
                  </w:pPr>
                  <w:r>
                    <w:rPr>
                      <w:rFonts w:ascii="Tahoma" w:hAnsi="Tahoma" w:cs="Tahoma"/>
                      <w:lang w:val="pt-PT"/>
                    </w:rPr>
                    <w:t>Evitar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 xml:space="preserve"> profi</w:t>
                  </w:r>
                  <w:r>
                    <w:rPr>
                      <w:rFonts w:ascii="Tahoma" w:hAnsi="Tahoma" w:cs="Tahoma"/>
                      <w:lang w:val="pt-PT"/>
                    </w:rPr>
                    <w:t>laxia antimicrobiana prolongada e desnecessária</w:t>
                  </w:r>
                  <w:r w:rsidR="00811AD7" w:rsidRPr="00CF3489">
                    <w:rPr>
                      <w:rFonts w:ascii="Tahoma" w:hAnsi="Tahoma" w:cs="Tahoma"/>
                      <w:lang w:val="pt-PT"/>
                    </w:rPr>
                    <w:t>.</w:t>
                  </w:r>
                  <w:bookmarkStart w:id="0" w:name="_GoBack"/>
                  <w:bookmarkEnd w:id="0"/>
                </w:p>
              </w:txbxContent>
            </v:textbox>
            <w10:wrap anchorx="page" anchory="page"/>
          </v:shape>
        </w:pict>
      </w:r>
      <w:r w:rsidR="00DA0571">
        <w:pict>
          <v:shape id="_x0000_s1027" type="#_x0000_t202" style="position:absolute;margin-left:425.6pt;margin-top:1103.1pt;width:167.35pt;height:42.3pt;z-index:-4696;mso-position-horizontal-relative:page;mso-position-vertical-relative:page" filled="f" stroked="f">
            <v:textbox inset="0,0,0,0">
              <w:txbxContent>
                <w:p w:rsidR="00F25E35" w:rsidRPr="0063459B" w:rsidRDefault="00811AD7">
                  <w:pPr>
                    <w:spacing w:before="20"/>
                    <w:ind w:left="25"/>
                    <w:rPr>
                      <w:rFonts w:ascii="Patua One"/>
                      <w:sz w:val="30"/>
                      <w:lang w:val="es-CO"/>
                    </w:rPr>
                  </w:pPr>
                  <w:r w:rsidRPr="0063459B">
                    <w:rPr>
                      <w:rFonts w:ascii="Patua One"/>
                      <w:sz w:val="30"/>
                      <w:lang w:val="es-CO"/>
                    </w:rPr>
                    <w:t>ecdc.europa.eu</w:t>
                  </w:r>
                </w:p>
                <w:p w:rsidR="00F25E35" w:rsidRPr="0063459B" w:rsidRDefault="00811AD7">
                  <w:pPr>
                    <w:spacing w:before="74"/>
                    <w:ind w:left="20"/>
                    <w:rPr>
                      <w:rFonts w:ascii="Patua One"/>
                      <w:sz w:val="30"/>
                      <w:lang w:val="es-CO"/>
                    </w:rPr>
                  </w:pPr>
                  <w:r w:rsidRPr="0063459B">
                    <w:rPr>
                      <w:rFonts w:ascii="Patua One"/>
                      <w:sz w:val="30"/>
                      <w:lang w:val="es-CO"/>
                    </w:rPr>
                    <w:t>antibiotic.ecdc.europa.eu</w:t>
                  </w:r>
                </w:p>
              </w:txbxContent>
            </v:textbox>
            <w10:wrap anchorx="page" anchory="page"/>
          </v:shape>
        </w:pict>
      </w:r>
      <w:r w:rsidR="00DA0571">
        <w:pict>
          <v:shape id="_x0000_s1026" type="#_x0000_t202" style="position:absolute;margin-left:612.65pt;margin-top:1103.1pt;width:175.45pt;height:42.3pt;z-index:-4672;mso-position-horizontal-relative:page;mso-position-vertical-relative:page" filled="f" stroked="f">
            <v:textbox inset="0,0,0,0">
              <w:txbxContent>
                <w:p w:rsidR="00F25E35" w:rsidRDefault="00811AD7">
                  <w:pPr>
                    <w:spacing w:before="20"/>
                    <w:ind w:left="20"/>
                    <w:rPr>
                      <w:rFonts w:ascii="Patua One"/>
                      <w:sz w:val="30"/>
                    </w:rPr>
                  </w:pPr>
                  <w:r>
                    <w:rPr>
                      <w:rFonts w:ascii="Patua One"/>
                      <w:spacing w:val="-1"/>
                      <w:sz w:val="30"/>
                    </w:rPr>
                    <w:t>#</w:t>
                  </w:r>
                  <w:proofErr w:type="spellStart"/>
                  <w:r>
                    <w:rPr>
                      <w:rFonts w:ascii="Patua One"/>
                      <w:spacing w:val="-1"/>
                      <w:sz w:val="30"/>
                    </w:rPr>
                    <w:t>KeepAntibioticsWorking</w:t>
                  </w:r>
                  <w:proofErr w:type="spellEnd"/>
                </w:p>
                <w:p w:rsidR="00F25E35" w:rsidRDefault="00811AD7">
                  <w:pPr>
                    <w:spacing w:before="74"/>
                    <w:ind w:left="20"/>
                    <w:rPr>
                      <w:rFonts w:ascii="Patua One"/>
                      <w:sz w:val="30"/>
                    </w:rPr>
                  </w:pPr>
                  <w:r>
                    <w:rPr>
                      <w:rFonts w:ascii="Patua One"/>
                      <w:sz w:val="30"/>
                    </w:rPr>
                    <w:t>#EAAD</w:t>
                  </w:r>
                </w:p>
              </w:txbxContent>
            </v:textbox>
            <w10:wrap anchorx="page" anchory="page"/>
          </v:shape>
        </w:pict>
      </w:r>
    </w:p>
    <w:sectPr w:rsidR="00F25E35" w:rsidSect="00D31E37">
      <w:pgSz w:w="16840" w:h="23820"/>
      <w:pgMar w:top="2300" w:right="760" w:bottom="280" w:left="6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tua One">
    <w:altName w:val="Times New Roman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F25E35"/>
    <w:rsid w:val="00012633"/>
    <w:rsid w:val="000126F7"/>
    <w:rsid w:val="00012739"/>
    <w:rsid w:val="00012BB4"/>
    <w:rsid w:val="00067B04"/>
    <w:rsid w:val="000C36E5"/>
    <w:rsid w:val="00132295"/>
    <w:rsid w:val="00165871"/>
    <w:rsid w:val="001C4DC2"/>
    <w:rsid w:val="001E7C39"/>
    <w:rsid w:val="00200BD9"/>
    <w:rsid w:val="0025405B"/>
    <w:rsid w:val="002A593C"/>
    <w:rsid w:val="00377B4D"/>
    <w:rsid w:val="003C4AD4"/>
    <w:rsid w:val="003D0FB4"/>
    <w:rsid w:val="003D2D1B"/>
    <w:rsid w:val="00433742"/>
    <w:rsid w:val="00437C3F"/>
    <w:rsid w:val="00485A41"/>
    <w:rsid w:val="004C4D66"/>
    <w:rsid w:val="00511584"/>
    <w:rsid w:val="00524388"/>
    <w:rsid w:val="005925A9"/>
    <w:rsid w:val="005E39AB"/>
    <w:rsid w:val="0063459B"/>
    <w:rsid w:val="007936F7"/>
    <w:rsid w:val="007D1CD0"/>
    <w:rsid w:val="0080339B"/>
    <w:rsid w:val="00806E93"/>
    <w:rsid w:val="00811AD7"/>
    <w:rsid w:val="00840116"/>
    <w:rsid w:val="00872712"/>
    <w:rsid w:val="0087494B"/>
    <w:rsid w:val="00876A17"/>
    <w:rsid w:val="0089211F"/>
    <w:rsid w:val="008A65B7"/>
    <w:rsid w:val="008C6C79"/>
    <w:rsid w:val="0094294B"/>
    <w:rsid w:val="00954006"/>
    <w:rsid w:val="0097579A"/>
    <w:rsid w:val="00990172"/>
    <w:rsid w:val="00A828AD"/>
    <w:rsid w:val="00A82BA7"/>
    <w:rsid w:val="00AB0B79"/>
    <w:rsid w:val="00AB4B3A"/>
    <w:rsid w:val="00B3228E"/>
    <w:rsid w:val="00B81633"/>
    <w:rsid w:val="00B93906"/>
    <w:rsid w:val="00BA3AAA"/>
    <w:rsid w:val="00BC1743"/>
    <w:rsid w:val="00BF25E0"/>
    <w:rsid w:val="00C54AAA"/>
    <w:rsid w:val="00C600DE"/>
    <w:rsid w:val="00C80217"/>
    <w:rsid w:val="00C84B6B"/>
    <w:rsid w:val="00C861AF"/>
    <w:rsid w:val="00CA2470"/>
    <w:rsid w:val="00CD2E87"/>
    <w:rsid w:val="00CF3489"/>
    <w:rsid w:val="00D2258A"/>
    <w:rsid w:val="00D31E37"/>
    <w:rsid w:val="00D34F7D"/>
    <w:rsid w:val="00D6631E"/>
    <w:rsid w:val="00DA0571"/>
    <w:rsid w:val="00E36551"/>
    <w:rsid w:val="00E62903"/>
    <w:rsid w:val="00E870CD"/>
    <w:rsid w:val="00F079A8"/>
    <w:rsid w:val="00F25E35"/>
    <w:rsid w:val="00F35954"/>
    <w:rsid w:val="00F54715"/>
    <w:rsid w:val="00FB2A37"/>
    <w:rsid w:val="00FC7D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/>
    <o:shapelayout v:ext="edit">
      <o:idmap v:ext="edit" data="1"/>
    </o:shapelayout>
  </w:shapeDefaults>
  <w:decimalSymbol w:val=","/>
  <w:listSeparator w:val=";"/>
  <w15:docId w15:val="{E0BECA98-82C5-41CB-A9C5-EBBE0B6AC7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D31E37"/>
    <w:rPr>
      <w:rFonts w:ascii="Arial" w:eastAsia="Arial" w:hAnsi="Arial" w:cs="Arial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uiPriority w:val="1"/>
    <w:qFormat/>
    <w:rsid w:val="00D31E37"/>
    <w:pPr>
      <w:spacing w:before="14"/>
      <w:ind w:left="20" w:right="-2"/>
    </w:pPr>
    <w:rPr>
      <w:sz w:val="18"/>
      <w:szCs w:val="18"/>
    </w:rPr>
  </w:style>
  <w:style w:type="paragraph" w:styleId="PargrafodaLista">
    <w:name w:val="List Paragraph"/>
    <w:basedOn w:val="Normal"/>
    <w:uiPriority w:val="1"/>
    <w:qFormat/>
    <w:rsid w:val="00D31E37"/>
  </w:style>
  <w:style w:type="paragraph" w:customStyle="1" w:styleId="TableParagraph">
    <w:name w:val="Table Paragraph"/>
    <w:basedOn w:val="Normal"/>
    <w:uiPriority w:val="1"/>
    <w:qFormat/>
    <w:rsid w:val="00D31E37"/>
  </w:style>
  <w:style w:type="paragraph" w:styleId="Textodebalo">
    <w:name w:val="Balloon Text"/>
    <w:basedOn w:val="Normal"/>
    <w:link w:val="TextodebaloCarter"/>
    <w:uiPriority w:val="99"/>
    <w:semiHidden/>
    <w:unhideWhenUsed/>
    <w:rsid w:val="00DA0571"/>
    <w:rPr>
      <w:rFonts w:ascii="Segoe UI" w:hAnsi="Segoe UI" w:cs="Segoe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DA0571"/>
    <w:rPr>
      <w:rFonts w:ascii="Segoe UI" w:eastAsia="Arial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2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ecdc-poster2-eng kopia</vt:lpstr>
    </vt:vector>
  </TitlesOfParts>
  <Company>ECDC</Company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ecdc-poster2-eng kopia</dc:title>
  <cp:lastModifiedBy>Maria Margarida Lourenço Valente</cp:lastModifiedBy>
  <cp:revision>76</cp:revision>
  <cp:lastPrinted>2018-11-07T15:43:00Z</cp:lastPrinted>
  <dcterms:created xsi:type="dcterms:W3CDTF">2018-10-19T08:28:00Z</dcterms:created>
  <dcterms:modified xsi:type="dcterms:W3CDTF">2018-11-07T15:43:00Z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2018-10-19T00:00:00Z</vt:filetime>
  </property>
  <property fmtid="{D5CDD505-2E9C-101B-9397-08002B2CF9AE}" pid="3" name="Creator">
    <vt:lpwstr>Adobe Illustrator CC 22.1 (Macintosh)</vt:lpwstr>
  </property>
  <property fmtid="{D5CDD505-2E9C-101B-9397-08002B2CF9AE}" pid="4" name="LastSaved">
    <vt:filetime>2018-10-19T00:00:00Z</vt:filetime>
  </property>
</Properties>
</file>